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FF8" w:rsidRPr="006B781D" w:rsidRDefault="00832FF8" w:rsidP="006B781D">
      <w:pPr>
        <w:spacing w:line="480" w:lineRule="auto"/>
        <w:jc w:val="center"/>
        <w:rPr>
          <w:rFonts w:ascii="Times New Roman" w:hAnsi="Times New Roman" w:cs="Times New Roman"/>
          <w:sz w:val="24"/>
          <w:szCs w:val="24"/>
        </w:rPr>
      </w:pPr>
    </w:p>
    <w:p w:rsidR="00832FF8" w:rsidRPr="006B781D" w:rsidRDefault="00832FF8" w:rsidP="006B781D">
      <w:pPr>
        <w:spacing w:line="480" w:lineRule="auto"/>
        <w:jc w:val="center"/>
        <w:rPr>
          <w:rFonts w:ascii="Times New Roman" w:hAnsi="Times New Roman" w:cs="Times New Roman"/>
          <w:sz w:val="24"/>
          <w:szCs w:val="24"/>
        </w:rPr>
      </w:pPr>
    </w:p>
    <w:p w:rsidR="00832FF8" w:rsidRPr="006B781D" w:rsidRDefault="00832FF8" w:rsidP="006B781D">
      <w:pPr>
        <w:spacing w:line="480" w:lineRule="auto"/>
        <w:jc w:val="center"/>
        <w:rPr>
          <w:rFonts w:ascii="Times New Roman" w:hAnsi="Times New Roman" w:cs="Times New Roman"/>
          <w:sz w:val="24"/>
          <w:szCs w:val="24"/>
        </w:rPr>
      </w:pPr>
    </w:p>
    <w:p w:rsidR="00832FF8" w:rsidRPr="006B781D" w:rsidRDefault="00832FF8" w:rsidP="006B781D">
      <w:pPr>
        <w:spacing w:line="480" w:lineRule="auto"/>
        <w:jc w:val="center"/>
        <w:rPr>
          <w:rFonts w:ascii="Times New Roman" w:hAnsi="Times New Roman" w:cs="Times New Roman"/>
          <w:sz w:val="24"/>
          <w:szCs w:val="24"/>
        </w:rPr>
      </w:pPr>
    </w:p>
    <w:p w:rsidR="00832FF8" w:rsidRPr="006B781D" w:rsidRDefault="00832FF8" w:rsidP="006B781D">
      <w:pPr>
        <w:spacing w:line="480" w:lineRule="auto"/>
        <w:jc w:val="center"/>
        <w:rPr>
          <w:rFonts w:ascii="Times New Roman" w:hAnsi="Times New Roman" w:cs="Times New Roman"/>
          <w:sz w:val="24"/>
          <w:szCs w:val="24"/>
        </w:rPr>
      </w:pPr>
    </w:p>
    <w:p w:rsidR="00832FF8" w:rsidRDefault="00832FF8" w:rsidP="006B781D">
      <w:pPr>
        <w:spacing w:line="480" w:lineRule="auto"/>
        <w:jc w:val="center"/>
        <w:rPr>
          <w:rFonts w:ascii="Times New Roman" w:hAnsi="Times New Roman" w:cs="Times New Roman"/>
          <w:sz w:val="24"/>
          <w:szCs w:val="24"/>
        </w:rPr>
      </w:pPr>
    </w:p>
    <w:p w:rsidR="006B781D" w:rsidRDefault="006B781D" w:rsidP="006B781D">
      <w:pPr>
        <w:spacing w:line="480" w:lineRule="auto"/>
        <w:jc w:val="center"/>
        <w:rPr>
          <w:rFonts w:ascii="Times New Roman" w:hAnsi="Times New Roman" w:cs="Times New Roman"/>
          <w:sz w:val="24"/>
          <w:szCs w:val="24"/>
        </w:rPr>
      </w:pPr>
    </w:p>
    <w:p w:rsidR="006B781D" w:rsidRPr="006B781D" w:rsidRDefault="006B781D" w:rsidP="006B781D">
      <w:pPr>
        <w:spacing w:line="480" w:lineRule="auto"/>
        <w:jc w:val="center"/>
        <w:rPr>
          <w:rFonts w:ascii="Times New Roman" w:hAnsi="Times New Roman" w:cs="Times New Roman"/>
          <w:sz w:val="24"/>
          <w:szCs w:val="24"/>
        </w:rPr>
      </w:pPr>
      <w:bookmarkStart w:id="0" w:name="_GoBack"/>
      <w:bookmarkEnd w:id="0"/>
    </w:p>
    <w:p w:rsidR="00832FF8" w:rsidRPr="006B781D" w:rsidRDefault="00832FF8" w:rsidP="006B781D">
      <w:pPr>
        <w:spacing w:line="480" w:lineRule="auto"/>
        <w:jc w:val="center"/>
        <w:rPr>
          <w:rFonts w:ascii="Times New Roman" w:hAnsi="Times New Roman" w:cs="Times New Roman"/>
          <w:sz w:val="24"/>
          <w:szCs w:val="24"/>
        </w:rPr>
      </w:pPr>
      <w:r w:rsidRPr="006B781D">
        <w:rPr>
          <w:rFonts w:ascii="Times New Roman" w:hAnsi="Times New Roman" w:cs="Times New Roman"/>
          <w:sz w:val="24"/>
          <w:szCs w:val="24"/>
        </w:rPr>
        <w:t>Cyber Law</w:t>
      </w:r>
      <w:r w:rsidRPr="006B781D">
        <w:rPr>
          <w:rFonts w:ascii="Times New Roman" w:hAnsi="Times New Roman" w:cs="Times New Roman"/>
          <w:sz w:val="24"/>
          <w:szCs w:val="24"/>
        </w:rPr>
        <w:t>: Question Review</w:t>
      </w:r>
    </w:p>
    <w:p w:rsidR="00832FF8" w:rsidRPr="006B781D" w:rsidRDefault="00832FF8" w:rsidP="006B781D">
      <w:pPr>
        <w:spacing w:line="480" w:lineRule="auto"/>
        <w:jc w:val="center"/>
        <w:rPr>
          <w:rFonts w:ascii="Times New Roman" w:hAnsi="Times New Roman" w:cs="Times New Roman"/>
          <w:sz w:val="24"/>
          <w:szCs w:val="24"/>
        </w:rPr>
      </w:pPr>
      <w:r w:rsidRPr="006B781D">
        <w:rPr>
          <w:rFonts w:ascii="Times New Roman" w:hAnsi="Times New Roman" w:cs="Times New Roman"/>
          <w:sz w:val="24"/>
          <w:szCs w:val="24"/>
        </w:rPr>
        <w:t>Name</w:t>
      </w:r>
    </w:p>
    <w:p w:rsidR="00832FF8" w:rsidRPr="006B781D" w:rsidRDefault="00832FF8" w:rsidP="006B781D">
      <w:pPr>
        <w:spacing w:line="480" w:lineRule="auto"/>
        <w:jc w:val="center"/>
        <w:rPr>
          <w:rFonts w:ascii="Times New Roman" w:hAnsi="Times New Roman" w:cs="Times New Roman"/>
          <w:sz w:val="24"/>
          <w:szCs w:val="24"/>
        </w:rPr>
      </w:pPr>
      <w:r w:rsidRPr="006B781D">
        <w:rPr>
          <w:rFonts w:ascii="Times New Roman" w:hAnsi="Times New Roman" w:cs="Times New Roman"/>
          <w:sz w:val="24"/>
          <w:szCs w:val="24"/>
        </w:rPr>
        <w:t>Professor</w:t>
      </w:r>
    </w:p>
    <w:p w:rsidR="00832FF8" w:rsidRPr="006B781D" w:rsidRDefault="00832FF8" w:rsidP="006B781D">
      <w:pPr>
        <w:spacing w:line="480" w:lineRule="auto"/>
        <w:jc w:val="center"/>
        <w:rPr>
          <w:rFonts w:ascii="Times New Roman" w:hAnsi="Times New Roman" w:cs="Times New Roman"/>
          <w:sz w:val="24"/>
          <w:szCs w:val="24"/>
        </w:rPr>
      </w:pPr>
      <w:r w:rsidRPr="006B781D">
        <w:rPr>
          <w:rFonts w:ascii="Times New Roman" w:hAnsi="Times New Roman" w:cs="Times New Roman"/>
          <w:sz w:val="24"/>
          <w:szCs w:val="24"/>
        </w:rPr>
        <w:t>Course</w:t>
      </w:r>
    </w:p>
    <w:p w:rsidR="00832FF8" w:rsidRPr="006B781D" w:rsidRDefault="00832FF8" w:rsidP="006B781D">
      <w:pPr>
        <w:spacing w:line="480" w:lineRule="auto"/>
        <w:jc w:val="center"/>
        <w:rPr>
          <w:rFonts w:ascii="Times New Roman" w:hAnsi="Times New Roman" w:cs="Times New Roman"/>
          <w:sz w:val="24"/>
          <w:szCs w:val="24"/>
        </w:rPr>
      </w:pPr>
      <w:r w:rsidRPr="006B781D">
        <w:rPr>
          <w:rFonts w:ascii="Times New Roman" w:hAnsi="Times New Roman" w:cs="Times New Roman"/>
          <w:sz w:val="24"/>
          <w:szCs w:val="24"/>
        </w:rPr>
        <w:t>Date</w:t>
      </w:r>
    </w:p>
    <w:p w:rsidR="00832FF8" w:rsidRPr="006B781D" w:rsidRDefault="00832FF8" w:rsidP="006B781D">
      <w:pPr>
        <w:spacing w:line="480" w:lineRule="auto"/>
        <w:rPr>
          <w:rFonts w:ascii="Times New Roman" w:hAnsi="Times New Roman" w:cs="Times New Roman"/>
          <w:b/>
          <w:sz w:val="24"/>
          <w:szCs w:val="24"/>
        </w:rPr>
      </w:pPr>
      <w:r w:rsidRPr="006B781D">
        <w:rPr>
          <w:rFonts w:ascii="Times New Roman" w:hAnsi="Times New Roman" w:cs="Times New Roman"/>
          <w:b/>
          <w:sz w:val="24"/>
          <w:szCs w:val="24"/>
        </w:rPr>
        <w:br w:type="page"/>
      </w:r>
    </w:p>
    <w:p w:rsidR="00832FF8" w:rsidRPr="006B781D" w:rsidRDefault="00832FF8" w:rsidP="006B781D">
      <w:pPr>
        <w:spacing w:line="480" w:lineRule="auto"/>
        <w:ind w:firstLine="567"/>
        <w:rPr>
          <w:rFonts w:ascii="Times New Roman" w:hAnsi="Times New Roman" w:cs="Times New Roman"/>
          <w:b/>
          <w:sz w:val="24"/>
          <w:szCs w:val="24"/>
        </w:rPr>
      </w:pPr>
      <w:r w:rsidRPr="006B781D">
        <w:rPr>
          <w:rFonts w:ascii="Times New Roman" w:hAnsi="Times New Roman" w:cs="Times New Roman"/>
          <w:b/>
          <w:sz w:val="24"/>
          <w:szCs w:val="24"/>
        </w:rPr>
        <w:lastRenderedPageBreak/>
        <w:t>Cyber Law</w:t>
      </w:r>
      <w:r w:rsidR="007A2667" w:rsidRPr="006B781D">
        <w:rPr>
          <w:rFonts w:ascii="Times New Roman" w:hAnsi="Times New Roman" w:cs="Times New Roman"/>
          <w:b/>
          <w:sz w:val="24"/>
          <w:szCs w:val="24"/>
        </w:rPr>
        <w:t>: Question Review</w:t>
      </w:r>
    </w:p>
    <w:p w:rsidR="00A3116B" w:rsidRPr="006B781D" w:rsidRDefault="00A3116B" w:rsidP="006B781D">
      <w:pPr>
        <w:spacing w:line="480" w:lineRule="auto"/>
        <w:ind w:firstLine="567"/>
        <w:rPr>
          <w:rFonts w:ascii="Times New Roman" w:hAnsi="Times New Roman" w:cs="Times New Roman"/>
          <w:b/>
          <w:sz w:val="24"/>
          <w:szCs w:val="24"/>
        </w:rPr>
      </w:pPr>
      <w:r w:rsidRPr="006B781D">
        <w:rPr>
          <w:rFonts w:ascii="Times New Roman" w:hAnsi="Times New Roman" w:cs="Times New Roman"/>
          <w:b/>
          <w:sz w:val="24"/>
          <w:szCs w:val="24"/>
        </w:rPr>
        <w:t xml:space="preserve">Question 1: Collaborative model versus Open </w:t>
      </w:r>
      <w:r w:rsidR="007A2667" w:rsidRPr="006B781D">
        <w:rPr>
          <w:rFonts w:ascii="Times New Roman" w:hAnsi="Times New Roman" w:cs="Times New Roman"/>
          <w:b/>
          <w:sz w:val="24"/>
          <w:szCs w:val="24"/>
        </w:rPr>
        <w:t>innovative model</w:t>
      </w:r>
      <w:r w:rsidRPr="006B781D">
        <w:rPr>
          <w:rFonts w:ascii="Times New Roman" w:hAnsi="Times New Roman" w:cs="Times New Roman"/>
          <w:b/>
          <w:sz w:val="24"/>
          <w:szCs w:val="24"/>
        </w:rPr>
        <w:t xml:space="preserve"> </w:t>
      </w:r>
    </w:p>
    <w:p w:rsidR="00A3116B" w:rsidRPr="006B781D" w:rsidRDefault="00A3116B" w:rsidP="006B781D">
      <w:pPr>
        <w:spacing w:line="480" w:lineRule="auto"/>
        <w:ind w:firstLine="567"/>
        <w:rPr>
          <w:rFonts w:ascii="Times New Roman" w:hAnsi="Times New Roman" w:cs="Times New Roman"/>
          <w:sz w:val="24"/>
          <w:szCs w:val="24"/>
        </w:rPr>
      </w:pPr>
      <w:r w:rsidRPr="006B781D">
        <w:rPr>
          <w:rFonts w:ascii="Times New Roman" w:hAnsi="Times New Roman" w:cs="Times New Roman"/>
          <w:sz w:val="24"/>
          <w:szCs w:val="24"/>
        </w:rPr>
        <w:t>Cooperation refers to th</w:t>
      </w:r>
      <w:r w:rsidRPr="006B781D">
        <w:rPr>
          <w:rFonts w:ascii="Times New Roman" w:hAnsi="Times New Roman" w:cs="Times New Roman"/>
          <w:sz w:val="24"/>
          <w:szCs w:val="24"/>
        </w:rPr>
        <w:t xml:space="preserve">e way </w:t>
      </w:r>
      <w:r w:rsidRPr="006B781D">
        <w:rPr>
          <w:rFonts w:ascii="Times New Roman" w:hAnsi="Times New Roman" w:cs="Times New Roman"/>
          <w:sz w:val="24"/>
          <w:szCs w:val="24"/>
        </w:rPr>
        <w:t>of</w:t>
      </w:r>
      <w:r w:rsidRPr="006B781D">
        <w:rPr>
          <w:rFonts w:ascii="Times New Roman" w:hAnsi="Times New Roman" w:cs="Times New Roman"/>
          <w:sz w:val="24"/>
          <w:szCs w:val="24"/>
        </w:rPr>
        <w:t xml:space="preserve"> working or acting together</w:t>
      </w:r>
      <w:r w:rsidRPr="006B781D">
        <w:rPr>
          <w:rFonts w:ascii="Times New Roman" w:hAnsi="Times New Roman" w:cs="Times New Roman"/>
          <w:sz w:val="24"/>
          <w:szCs w:val="24"/>
        </w:rPr>
        <w:t>, and involves things working in concordance</w:t>
      </w:r>
      <w:r w:rsidRPr="006B781D">
        <w:rPr>
          <w:rFonts w:ascii="Times New Roman" w:hAnsi="Times New Roman" w:cs="Times New Roman"/>
          <w:sz w:val="24"/>
          <w:szCs w:val="24"/>
        </w:rPr>
        <w:t>. It is the option in contrast to w</w:t>
      </w:r>
      <w:r w:rsidRPr="006B781D">
        <w:rPr>
          <w:rFonts w:ascii="Times New Roman" w:hAnsi="Times New Roman" w:cs="Times New Roman"/>
          <w:sz w:val="24"/>
          <w:szCs w:val="24"/>
        </w:rPr>
        <w:t>orking independently in rivalry or competition. It appears that c</w:t>
      </w:r>
      <w:r w:rsidRPr="006B781D">
        <w:rPr>
          <w:rFonts w:ascii="Times New Roman" w:hAnsi="Times New Roman" w:cs="Times New Roman"/>
          <w:sz w:val="24"/>
          <w:szCs w:val="24"/>
        </w:rPr>
        <w:t xml:space="preserve">ooperation is a proficiency measure, signifying "doing things the correct way" for expense or efficient </w:t>
      </w:r>
      <w:r w:rsidRPr="006B781D">
        <w:rPr>
          <w:rFonts w:ascii="Times New Roman" w:hAnsi="Times New Roman" w:cs="Times New Roman"/>
          <w:sz w:val="24"/>
          <w:szCs w:val="24"/>
        </w:rPr>
        <w:t>reasons. This involves parties having similar needs for a comparative resource, and discovering</w:t>
      </w:r>
      <w:r w:rsidRPr="006B781D">
        <w:rPr>
          <w:rFonts w:ascii="Times New Roman" w:hAnsi="Times New Roman" w:cs="Times New Roman"/>
          <w:sz w:val="24"/>
          <w:szCs w:val="24"/>
        </w:rPr>
        <w:t xml:space="preserve"> business benefits in sharing that </w:t>
      </w:r>
      <w:r w:rsidRPr="006B781D">
        <w:rPr>
          <w:rFonts w:ascii="Times New Roman" w:hAnsi="Times New Roman" w:cs="Times New Roman"/>
          <w:sz w:val="24"/>
          <w:szCs w:val="24"/>
        </w:rPr>
        <w:t>resource.</w:t>
      </w:r>
    </w:p>
    <w:p w:rsidR="00A3116B" w:rsidRPr="006B781D" w:rsidRDefault="00A3116B" w:rsidP="006B781D">
      <w:pPr>
        <w:spacing w:line="480" w:lineRule="auto"/>
        <w:ind w:firstLine="567"/>
        <w:rPr>
          <w:rFonts w:ascii="Times New Roman" w:hAnsi="Times New Roman" w:cs="Times New Roman"/>
          <w:sz w:val="24"/>
          <w:szCs w:val="24"/>
        </w:rPr>
      </w:pPr>
      <w:r w:rsidRPr="006B781D">
        <w:rPr>
          <w:rFonts w:ascii="Times New Roman" w:hAnsi="Times New Roman" w:cs="Times New Roman"/>
          <w:sz w:val="24"/>
          <w:szCs w:val="24"/>
        </w:rPr>
        <w:t>Collaboration is a</w:t>
      </w:r>
      <w:r w:rsidRPr="006B781D">
        <w:rPr>
          <w:rFonts w:ascii="Times New Roman" w:hAnsi="Times New Roman" w:cs="Times New Roman"/>
          <w:sz w:val="24"/>
          <w:szCs w:val="24"/>
        </w:rPr>
        <w:t>n iterative procedure where</w:t>
      </w:r>
      <w:r w:rsidRPr="006B781D">
        <w:rPr>
          <w:rFonts w:ascii="Times New Roman" w:hAnsi="Times New Roman" w:cs="Times New Roman"/>
          <w:sz w:val="24"/>
          <w:szCs w:val="24"/>
        </w:rPr>
        <w:t xml:space="preserve"> at least two individuals</w:t>
      </w:r>
      <w:r w:rsidRPr="006B781D">
        <w:rPr>
          <w:rFonts w:ascii="Times New Roman" w:hAnsi="Times New Roman" w:cs="Times New Roman"/>
          <w:sz w:val="24"/>
          <w:szCs w:val="24"/>
        </w:rPr>
        <w:t xml:space="preserve"> or organizations </w:t>
      </w:r>
      <w:r w:rsidRPr="006B781D">
        <w:rPr>
          <w:rFonts w:ascii="Times New Roman" w:hAnsi="Times New Roman" w:cs="Times New Roman"/>
          <w:sz w:val="24"/>
          <w:szCs w:val="24"/>
        </w:rPr>
        <w:t xml:space="preserve">come </w:t>
      </w:r>
      <w:r w:rsidRPr="006B781D">
        <w:rPr>
          <w:rFonts w:ascii="Times New Roman" w:hAnsi="Times New Roman" w:cs="Times New Roman"/>
          <w:sz w:val="24"/>
          <w:szCs w:val="24"/>
        </w:rPr>
        <w:t>together to acknowledge sha</w:t>
      </w:r>
      <w:r w:rsidRPr="006B781D">
        <w:rPr>
          <w:rFonts w:ascii="Times New Roman" w:hAnsi="Times New Roman" w:cs="Times New Roman"/>
          <w:sz w:val="24"/>
          <w:szCs w:val="24"/>
        </w:rPr>
        <w:t xml:space="preserve">red objectives, for instance, an intellectual </w:t>
      </w:r>
      <w:r w:rsidRPr="006B781D">
        <w:rPr>
          <w:rFonts w:ascii="Times New Roman" w:hAnsi="Times New Roman" w:cs="Times New Roman"/>
          <w:sz w:val="24"/>
          <w:szCs w:val="24"/>
        </w:rPr>
        <w:t xml:space="preserve">undertaking </w:t>
      </w:r>
      <w:r w:rsidRPr="006B781D">
        <w:rPr>
          <w:rFonts w:ascii="Times New Roman" w:hAnsi="Times New Roman" w:cs="Times New Roman"/>
          <w:sz w:val="24"/>
          <w:szCs w:val="24"/>
        </w:rPr>
        <w:t>as seen in the Apple and Google</w:t>
      </w:r>
      <w:r w:rsidRPr="006B781D">
        <w:rPr>
          <w:rFonts w:ascii="Times New Roman" w:hAnsi="Times New Roman" w:cs="Times New Roman"/>
          <w:sz w:val="24"/>
          <w:szCs w:val="24"/>
        </w:rPr>
        <w:t xml:space="preserve">—by sharing information, learning and building accord." Collaborative model is where a firm </w:t>
      </w:r>
      <w:r w:rsidR="00C1706C" w:rsidRPr="006B781D">
        <w:rPr>
          <w:rFonts w:ascii="Times New Roman" w:hAnsi="Times New Roman" w:cs="Times New Roman"/>
          <w:sz w:val="24"/>
          <w:szCs w:val="24"/>
        </w:rPr>
        <w:t>tries to maximise innovation.</w:t>
      </w:r>
    </w:p>
    <w:p w:rsidR="00A3116B" w:rsidRPr="006B781D" w:rsidRDefault="00A3116B" w:rsidP="006B781D">
      <w:pPr>
        <w:spacing w:line="480" w:lineRule="auto"/>
        <w:ind w:firstLine="567"/>
        <w:rPr>
          <w:rFonts w:ascii="Times New Roman" w:hAnsi="Times New Roman" w:cs="Times New Roman"/>
          <w:sz w:val="24"/>
          <w:szCs w:val="24"/>
        </w:rPr>
      </w:pPr>
      <w:r w:rsidRPr="006B781D">
        <w:rPr>
          <w:rFonts w:ascii="Times New Roman" w:hAnsi="Times New Roman" w:cs="Times New Roman"/>
          <w:sz w:val="24"/>
          <w:szCs w:val="24"/>
        </w:rPr>
        <w:t xml:space="preserve">In the event that the primary objective is </w:t>
      </w:r>
      <w:r w:rsidR="00C1706C" w:rsidRPr="006B781D">
        <w:rPr>
          <w:rFonts w:ascii="Times New Roman" w:hAnsi="Times New Roman" w:cs="Times New Roman"/>
          <w:sz w:val="24"/>
          <w:szCs w:val="24"/>
        </w:rPr>
        <w:t>to make money only</w:t>
      </w:r>
      <w:r w:rsidRPr="006B781D">
        <w:rPr>
          <w:rFonts w:ascii="Times New Roman" w:hAnsi="Times New Roman" w:cs="Times New Roman"/>
          <w:sz w:val="24"/>
          <w:szCs w:val="24"/>
        </w:rPr>
        <w:t xml:space="preserve">, open </w:t>
      </w:r>
      <w:r w:rsidR="00C1706C" w:rsidRPr="006B781D">
        <w:rPr>
          <w:rFonts w:ascii="Times New Roman" w:hAnsi="Times New Roman" w:cs="Times New Roman"/>
          <w:sz w:val="24"/>
          <w:szCs w:val="24"/>
        </w:rPr>
        <w:t>innovation</w:t>
      </w:r>
      <w:r w:rsidRPr="006B781D">
        <w:rPr>
          <w:rFonts w:ascii="Times New Roman" w:hAnsi="Times New Roman" w:cs="Times New Roman"/>
          <w:sz w:val="24"/>
          <w:szCs w:val="24"/>
        </w:rPr>
        <w:t xml:space="preserve"> is the best since it is </w:t>
      </w:r>
      <w:r w:rsidR="00C1706C" w:rsidRPr="006B781D">
        <w:rPr>
          <w:rFonts w:ascii="Times New Roman" w:hAnsi="Times New Roman" w:cs="Times New Roman"/>
          <w:sz w:val="24"/>
          <w:szCs w:val="24"/>
        </w:rPr>
        <w:t>informed</w:t>
      </w:r>
      <w:r w:rsidRPr="006B781D">
        <w:rPr>
          <w:rFonts w:ascii="Times New Roman" w:hAnsi="Times New Roman" w:cs="Times New Roman"/>
          <w:sz w:val="24"/>
          <w:szCs w:val="24"/>
        </w:rPr>
        <w:t xml:space="preserve"> by the possibility that a firm can bridle information from a few sources to improve </w:t>
      </w:r>
      <w:r w:rsidR="00FE0264" w:rsidRPr="006B781D">
        <w:rPr>
          <w:rFonts w:ascii="Times New Roman" w:hAnsi="Times New Roman" w:cs="Times New Roman"/>
          <w:sz w:val="24"/>
          <w:szCs w:val="24"/>
        </w:rPr>
        <w:t xml:space="preserve">innovation </w:t>
      </w:r>
      <w:r w:rsidRPr="006B781D">
        <w:rPr>
          <w:rFonts w:ascii="Times New Roman" w:hAnsi="Times New Roman" w:cs="Times New Roman"/>
          <w:sz w:val="24"/>
          <w:szCs w:val="24"/>
        </w:rPr>
        <w:t xml:space="preserve">and in this way convey extra an incentive for clients. While </w:t>
      </w:r>
      <w:r w:rsidR="00832FF8" w:rsidRPr="006B781D">
        <w:rPr>
          <w:rFonts w:ascii="Times New Roman" w:hAnsi="Times New Roman" w:cs="Times New Roman"/>
          <w:sz w:val="24"/>
          <w:szCs w:val="24"/>
        </w:rPr>
        <w:t>relying</w:t>
      </w:r>
      <w:r w:rsidRPr="006B781D">
        <w:rPr>
          <w:rFonts w:ascii="Times New Roman" w:hAnsi="Times New Roman" w:cs="Times New Roman"/>
          <w:sz w:val="24"/>
          <w:szCs w:val="24"/>
        </w:rPr>
        <w:t xml:space="preserve"> on an open </w:t>
      </w:r>
      <w:r w:rsidR="00FE0264" w:rsidRPr="006B781D">
        <w:rPr>
          <w:rFonts w:ascii="Times New Roman" w:hAnsi="Times New Roman" w:cs="Times New Roman"/>
          <w:sz w:val="24"/>
          <w:szCs w:val="24"/>
        </w:rPr>
        <w:t>innovation model</w:t>
      </w:r>
      <w:r w:rsidRPr="006B781D">
        <w:rPr>
          <w:rFonts w:ascii="Times New Roman" w:hAnsi="Times New Roman" w:cs="Times New Roman"/>
          <w:sz w:val="24"/>
          <w:szCs w:val="24"/>
        </w:rPr>
        <w:t xml:space="preserve">, an organization does not endeavor to </w:t>
      </w:r>
      <w:r w:rsidR="00832FF8" w:rsidRPr="006B781D">
        <w:rPr>
          <w:rFonts w:ascii="Times New Roman" w:hAnsi="Times New Roman" w:cs="Times New Roman"/>
          <w:sz w:val="24"/>
          <w:szCs w:val="24"/>
        </w:rPr>
        <w:t>develop</w:t>
      </w:r>
      <w:r w:rsidRPr="006B781D">
        <w:rPr>
          <w:rFonts w:ascii="Times New Roman" w:hAnsi="Times New Roman" w:cs="Times New Roman"/>
          <w:sz w:val="24"/>
          <w:szCs w:val="24"/>
        </w:rPr>
        <w:t xml:space="preserve"> the best </w:t>
      </w:r>
      <w:r w:rsidR="00FE0264" w:rsidRPr="006B781D">
        <w:rPr>
          <w:rFonts w:ascii="Times New Roman" w:hAnsi="Times New Roman" w:cs="Times New Roman"/>
          <w:sz w:val="24"/>
          <w:szCs w:val="24"/>
        </w:rPr>
        <w:t>ideas</w:t>
      </w:r>
      <w:r w:rsidRPr="006B781D">
        <w:rPr>
          <w:rFonts w:ascii="Times New Roman" w:hAnsi="Times New Roman" w:cs="Times New Roman"/>
          <w:sz w:val="24"/>
          <w:szCs w:val="24"/>
        </w:rPr>
        <w:t xml:space="preserve"> altogether independent from anyone else Gallaud, (2013). </w:t>
      </w:r>
    </w:p>
    <w:p w:rsidR="00A3116B" w:rsidRPr="006B781D" w:rsidRDefault="00A3116B" w:rsidP="006B781D">
      <w:pPr>
        <w:spacing w:line="480" w:lineRule="auto"/>
        <w:ind w:firstLine="567"/>
        <w:rPr>
          <w:rFonts w:ascii="Times New Roman" w:hAnsi="Times New Roman" w:cs="Times New Roman"/>
          <w:sz w:val="24"/>
          <w:szCs w:val="24"/>
        </w:rPr>
      </w:pPr>
    </w:p>
    <w:p w:rsidR="00A3116B" w:rsidRPr="006B781D" w:rsidRDefault="00A3116B" w:rsidP="006B781D">
      <w:pPr>
        <w:spacing w:line="480" w:lineRule="auto"/>
        <w:ind w:firstLine="567"/>
        <w:rPr>
          <w:rFonts w:ascii="Times New Roman" w:hAnsi="Times New Roman" w:cs="Times New Roman"/>
          <w:b/>
          <w:sz w:val="24"/>
          <w:szCs w:val="24"/>
        </w:rPr>
      </w:pPr>
      <w:r w:rsidRPr="006B781D">
        <w:rPr>
          <w:rFonts w:ascii="Times New Roman" w:hAnsi="Times New Roman" w:cs="Times New Roman"/>
          <w:b/>
          <w:sz w:val="24"/>
          <w:szCs w:val="24"/>
        </w:rPr>
        <w:t xml:space="preserve">Question 2: IPO Investor </w:t>
      </w:r>
    </w:p>
    <w:p w:rsidR="00A3116B" w:rsidRPr="006B781D" w:rsidRDefault="00A3116B" w:rsidP="006B781D">
      <w:pPr>
        <w:spacing w:line="480" w:lineRule="auto"/>
        <w:ind w:firstLine="567"/>
        <w:rPr>
          <w:rFonts w:ascii="Times New Roman" w:hAnsi="Times New Roman" w:cs="Times New Roman"/>
          <w:sz w:val="24"/>
          <w:szCs w:val="24"/>
        </w:rPr>
      </w:pPr>
      <w:r w:rsidRPr="006B781D">
        <w:rPr>
          <w:rFonts w:ascii="Times New Roman" w:hAnsi="Times New Roman" w:cs="Times New Roman"/>
          <w:sz w:val="24"/>
          <w:szCs w:val="24"/>
        </w:rPr>
        <w:t xml:space="preserve">Due </w:t>
      </w:r>
      <w:r w:rsidR="00FE0264" w:rsidRPr="006B781D">
        <w:rPr>
          <w:rFonts w:ascii="Times New Roman" w:hAnsi="Times New Roman" w:cs="Times New Roman"/>
          <w:sz w:val="24"/>
          <w:szCs w:val="24"/>
        </w:rPr>
        <w:t>diligence is a</w:t>
      </w:r>
      <w:r w:rsidRPr="006B781D">
        <w:rPr>
          <w:rFonts w:ascii="Times New Roman" w:hAnsi="Times New Roman" w:cs="Times New Roman"/>
          <w:sz w:val="24"/>
          <w:szCs w:val="24"/>
        </w:rPr>
        <w:t xml:space="preserve"> far reaching </w:t>
      </w:r>
      <w:r w:rsidR="00FE0264" w:rsidRPr="006B781D">
        <w:rPr>
          <w:rFonts w:ascii="Times New Roman" w:hAnsi="Times New Roman" w:cs="Times New Roman"/>
          <w:sz w:val="24"/>
          <w:szCs w:val="24"/>
        </w:rPr>
        <w:t xml:space="preserve">appraisal </w:t>
      </w:r>
      <w:r w:rsidRPr="006B781D">
        <w:rPr>
          <w:rFonts w:ascii="Times New Roman" w:hAnsi="Times New Roman" w:cs="Times New Roman"/>
          <w:sz w:val="24"/>
          <w:szCs w:val="24"/>
        </w:rPr>
        <w:t xml:space="preserve">of a business </w:t>
      </w:r>
      <w:r w:rsidR="005E704E" w:rsidRPr="006B781D">
        <w:rPr>
          <w:rFonts w:ascii="Times New Roman" w:hAnsi="Times New Roman" w:cs="Times New Roman"/>
          <w:sz w:val="24"/>
          <w:szCs w:val="24"/>
        </w:rPr>
        <w:t>transaction</w:t>
      </w:r>
      <w:r w:rsidRPr="006B781D">
        <w:rPr>
          <w:rFonts w:ascii="Times New Roman" w:hAnsi="Times New Roman" w:cs="Times New Roman"/>
          <w:sz w:val="24"/>
          <w:szCs w:val="24"/>
        </w:rPr>
        <w:t xml:space="preserve"> by </w:t>
      </w:r>
      <w:r w:rsidR="005E704E" w:rsidRPr="006B781D">
        <w:rPr>
          <w:rFonts w:ascii="Times New Roman" w:hAnsi="Times New Roman" w:cs="Times New Roman"/>
          <w:sz w:val="24"/>
          <w:szCs w:val="24"/>
        </w:rPr>
        <w:t>a prospective buyer</w:t>
      </w:r>
      <w:r w:rsidRPr="006B781D">
        <w:rPr>
          <w:rFonts w:ascii="Times New Roman" w:hAnsi="Times New Roman" w:cs="Times New Roman"/>
          <w:sz w:val="24"/>
          <w:szCs w:val="24"/>
        </w:rPr>
        <w:t xml:space="preserve">, particularly to build up its benefits and liabilities and assess its business potential. Due </w:t>
      </w:r>
      <w:r w:rsidR="005E704E" w:rsidRPr="006B781D">
        <w:rPr>
          <w:rFonts w:ascii="Times New Roman" w:hAnsi="Times New Roman" w:cs="Times New Roman"/>
          <w:sz w:val="24"/>
          <w:szCs w:val="24"/>
        </w:rPr>
        <w:t>diligence</w:t>
      </w:r>
      <w:r w:rsidRPr="006B781D">
        <w:rPr>
          <w:rFonts w:ascii="Times New Roman" w:hAnsi="Times New Roman" w:cs="Times New Roman"/>
          <w:sz w:val="24"/>
          <w:szCs w:val="24"/>
        </w:rPr>
        <w:t xml:space="preserve"> is an </w:t>
      </w:r>
      <w:r w:rsidR="005E704E" w:rsidRPr="006B781D">
        <w:rPr>
          <w:rFonts w:ascii="Times New Roman" w:hAnsi="Times New Roman" w:cs="Times New Roman"/>
          <w:sz w:val="24"/>
          <w:szCs w:val="24"/>
        </w:rPr>
        <w:t xml:space="preserve">audit or investigation </w:t>
      </w:r>
      <w:r w:rsidRPr="006B781D">
        <w:rPr>
          <w:rFonts w:ascii="Times New Roman" w:hAnsi="Times New Roman" w:cs="Times New Roman"/>
          <w:sz w:val="24"/>
          <w:szCs w:val="24"/>
        </w:rPr>
        <w:t xml:space="preserve">of a potential speculation or item to affirm all certainties, for example, auditing every budgetary record, </w:t>
      </w:r>
      <w:r w:rsidR="005E704E" w:rsidRPr="006B781D">
        <w:rPr>
          <w:rFonts w:ascii="Times New Roman" w:hAnsi="Times New Roman" w:cs="Times New Roman"/>
          <w:sz w:val="24"/>
          <w:szCs w:val="24"/>
        </w:rPr>
        <w:t>and everything that can be</w:t>
      </w:r>
      <w:r w:rsidRPr="006B781D">
        <w:rPr>
          <w:rFonts w:ascii="Times New Roman" w:hAnsi="Times New Roman" w:cs="Times New Roman"/>
          <w:sz w:val="24"/>
          <w:szCs w:val="24"/>
        </w:rPr>
        <w:t xml:space="preserve"> considered material. </w:t>
      </w:r>
      <w:r w:rsidRPr="006B781D">
        <w:rPr>
          <w:rFonts w:ascii="Times New Roman" w:hAnsi="Times New Roman" w:cs="Times New Roman"/>
          <w:sz w:val="24"/>
          <w:szCs w:val="24"/>
        </w:rPr>
        <w:lastRenderedPageBreak/>
        <w:t>It alludes to the consideration a sensible individual s</w:t>
      </w:r>
      <w:r w:rsidR="00934252" w:rsidRPr="006B781D">
        <w:rPr>
          <w:rFonts w:ascii="Times New Roman" w:hAnsi="Times New Roman" w:cs="Times New Roman"/>
          <w:sz w:val="24"/>
          <w:szCs w:val="24"/>
        </w:rPr>
        <w:t>hould take before going into a financial</w:t>
      </w:r>
      <w:r w:rsidRPr="006B781D">
        <w:rPr>
          <w:rFonts w:ascii="Times New Roman" w:hAnsi="Times New Roman" w:cs="Times New Roman"/>
          <w:sz w:val="24"/>
          <w:szCs w:val="24"/>
        </w:rPr>
        <w:t xml:space="preserve"> related </w:t>
      </w:r>
      <w:r w:rsidR="00934252" w:rsidRPr="006B781D">
        <w:rPr>
          <w:rFonts w:ascii="Times New Roman" w:hAnsi="Times New Roman" w:cs="Times New Roman"/>
          <w:sz w:val="24"/>
          <w:szCs w:val="24"/>
        </w:rPr>
        <w:t>transaction or agreement</w:t>
      </w:r>
      <w:r w:rsidRPr="006B781D">
        <w:rPr>
          <w:rFonts w:ascii="Times New Roman" w:hAnsi="Times New Roman" w:cs="Times New Roman"/>
          <w:sz w:val="24"/>
          <w:szCs w:val="24"/>
        </w:rPr>
        <w:t xml:space="preserve"> with another </w:t>
      </w:r>
      <w:r w:rsidR="00934252" w:rsidRPr="006B781D">
        <w:rPr>
          <w:rFonts w:ascii="Times New Roman" w:hAnsi="Times New Roman" w:cs="Times New Roman"/>
          <w:sz w:val="24"/>
          <w:szCs w:val="24"/>
        </w:rPr>
        <w:t>party</w:t>
      </w:r>
      <w:r w:rsidRPr="006B781D">
        <w:rPr>
          <w:rFonts w:ascii="Times New Roman" w:hAnsi="Times New Roman" w:cs="Times New Roman"/>
          <w:sz w:val="24"/>
          <w:szCs w:val="24"/>
        </w:rPr>
        <w:t xml:space="preserve">. </w:t>
      </w:r>
    </w:p>
    <w:p w:rsidR="00A3116B" w:rsidRPr="006B781D" w:rsidRDefault="00A3116B" w:rsidP="006B781D">
      <w:pPr>
        <w:spacing w:line="480" w:lineRule="auto"/>
        <w:ind w:firstLine="567"/>
        <w:rPr>
          <w:rFonts w:ascii="Times New Roman" w:hAnsi="Times New Roman" w:cs="Times New Roman"/>
          <w:sz w:val="24"/>
          <w:szCs w:val="24"/>
        </w:rPr>
      </w:pPr>
      <w:r w:rsidRPr="006B781D">
        <w:rPr>
          <w:rFonts w:ascii="Times New Roman" w:hAnsi="Times New Roman" w:cs="Times New Roman"/>
          <w:sz w:val="24"/>
          <w:szCs w:val="24"/>
        </w:rPr>
        <w:t xml:space="preserve">The due </w:t>
      </w:r>
      <w:r w:rsidR="00934252" w:rsidRPr="006B781D">
        <w:rPr>
          <w:rFonts w:ascii="Times New Roman" w:hAnsi="Times New Roman" w:cs="Times New Roman"/>
          <w:sz w:val="24"/>
          <w:szCs w:val="24"/>
        </w:rPr>
        <w:t>diligence</w:t>
      </w:r>
      <w:r w:rsidRPr="006B781D">
        <w:rPr>
          <w:rFonts w:ascii="Times New Roman" w:hAnsi="Times New Roman" w:cs="Times New Roman"/>
          <w:sz w:val="24"/>
          <w:szCs w:val="24"/>
        </w:rPr>
        <w:t xml:space="preserve"> rule comes from FINRA Rule 2310 </w:t>
      </w:r>
      <w:r w:rsidR="00934252" w:rsidRPr="006B781D">
        <w:rPr>
          <w:rFonts w:ascii="Times New Roman" w:hAnsi="Times New Roman" w:cs="Times New Roman"/>
          <w:sz w:val="24"/>
          <w:szCs w:val="24"/>
        </w:rPr>
        <w:t xml:space="preserve">stating </w:t>
      </w:r>
      <w:r w:rsidRPr="006B781D">
        <w:rPr>
          <w:rFonts w:ascii="Times New Roman" w:hAnsi="Times New Roman" w:cs="Times New Roman"/>
          <w:sz w:val="24"/>
          <w:szCs w:val="24"/>
        </w:rPr>
        <w:t xml:space="preserve">that a </w:t>
      </w:r>
      <w:r w:rsidR="00934252" w:rsidRPr="006B781D">
        <w:rPr>
          <w:rFonts w:ascii="Times New Roman" w:hAnsi="Times New Roman" w:cs="Times New Roman"/>
          <w:sz w:val="24"/>
          <w:szCs w:val="24"/>
        </w:rPr>
        <w:t>brokerage</w:t>
      </w:r>
      <w:r w:rsidRPr="006B781D">
        <w:rPr>
          <w:rFonts w:ascii="Times New Roman" w:hAnsi="Times New Roman" w:cs="Times New Roman"/>
          <w:sz w:val="24"/>
          <w:szCs w:val="24"/>
        </w:rPr>
        <w:t xml:space="preserve"> firm should have sensible grounds to </w:t>
      </w:r>
      <w:r w:rsidR="00934252" w:rsidRPr="006B781D">
        <w:rPr>
          <w:rFonts w:ascii="Times New Roman" w:hAnsi="Times New Roman" w:cs="Times New Roman"/>
          <w:sz w:val="24"/>
          <w:szCs w:val="24"/>
        </w:rPr>
        <w:t xml:space="preserve">believe </w:t>
      </w:r>
      <w:r w:rsidRPr="006B781D">
        <w:rPr>
          <w:rFonts w:ascii="Times New Roman" w:hAnsi="Times New Roman" w:cs="Times New Roman"/>
          <w:sz w:val="24"/>
          <w:szCs w:val="24"/>
        </w:rPr>
        <w:t xml:space="preserve">that a suggestion to buy, trade </w:t>
      </w:r>
      <w:r w:rsidR="00934252" w:rsidRPr="006B781D">
        <w:rPr>
          <w:rFonts w:ascii="Times New Roman" w:hAnsi="Times New Roman" w:cs="Times New Roman"/>
          <w:sz w:val="24"/>
          <w:szCs w:val="24"/>
        </w:rPr>
        <w:t xml:space="preserve">or sell </w:t>
      </w:r>
      <w:r w:rsidRPr="006B781D">
        <w:rPr>
          <w:rFonts w:ascii="Times New Roman" w:hAnsi="Times New Roman" w:cs="Times New Roman"/>
          <w:sz w:val="24"/>
          <w:szCs w:val="24"/>
        </w:rPr>
        <w:t>a securit</w:t>
      </w:r>
      <w:r w:rsidR="00934252" w:rsidRPr="006B781D">
        <w:rPr>
          <w:rFonts w:ascii="Times New Roman" w:hAnsi="Times New Roman" w:cs="Times New Roman"/>
          <w:sz w:val="24"/>
          <w:szCs w:val="24"/>
        </w:rPr>
        <w:t>y is reasonable for the client (2019).</w:t>
      </w:r>
    </w:p>
    <w:p w:rsidR="00A3116B" w:rsidRPr="006B781D" w:rsidRDefault="00A3116B" w:rsidP="006B781D">
      <w:pPr>
        <w:spacing w:line="480" w:lineRule="auto"/>
        <w:ind w:firstLine="567"/>
        <w:rPr>
          <w:rFonts w:ascii="Times New Roman" w:hAnsi="Times New Roman" w:cs="Times New Roman"/>
          <w:sz w:val="24"/>
          <w:szCs w:val="24"/>
        </w:rPr>
      </w:pPr>
      <w:r w:rsidRPr="006B781D">
        <w:rPr>
          <w:rFonts w:ascii="Times New Roman" w:hAnsi="Times New Roman" w:cs="Times New Roman"/>
          <w:sz w:val="24"/>
          <w:szCs w:val="24"/>
        </w:rPr>
        <w:t>FINRA has expressed that a business firm has a "</w:t>
      </w:r>
      <w:r w:rsidR="00934252" w:rsidRPr="006B781D">
        <w:rPr>
          <w:rFonts w:ascii="Times New Roman" w:hAnsi="Times New Roman" w:cs="Times New Roman"/>
          <w:sz w:val="24"/>
          <w:szCs w:val="24"/>
        </w:rPr>
        <w:t>special</w:t>
      </w:r>
      <w:r w:rsidRPr="006B781D">
        <w:rPr>
          <w:rFonts w:ascii="Times New Roman" w:hAnsi="Times New Roman" w:cs="Times New Roman"/>
          <w:sz w:val="24"/>
          <w:szCs w:val="24"/>
        </w:rPr>
        <w:t xml:space="preserve"> relationship" with a client from the way that in prescribing the security, the financier firm speaks to the client that a sensible examination has been made. </w:t>
      </w:r>
    </w:p>
    <w:p w:rsidR="00934252" w:rsidRPr="006B781D" w:rsidRDefault="00934252" w:rsidP="006B781D">
      <w:pPr>
        <w:spacing w:line="480" w:lineRule="auto"/>
        <w:ind w:firstLine="567"/>
        <w:rPr>
          <w:rStyle w:val="st"/>
          <w:rFonts w:ascii="Times New Roman" w:hAnsi="Times New Roman" w:cs="Times New Roman"/>
          <w:sz w:val="24"/>
          <w:szCs w:val="24"/>
        </w:rPr>
      </w:pPr>
      <w:r w:rsidRPr="006B781D">
        <w:rPr>
          <w:rStyle w:val="st"/>
          <w:rFonts w:ascii="Times New Roman" w:hAnsi="Times New Roman" w:cs="Times New Roman"/>
          <w:sz w:val="24"/>
          <w:szCs w:val="24"/>
        </w:rPr>
        <w:t>To avoid such abuses, it is upon the advisor, especially stockbrokers to carryout comprehensive investigation on the IPO on offer and give a clear and complete report to the investor. Failing to conduct due diligence or conspiring with the offeror, the said stockbroker should be held personally and professional liable, and be made to compensate the losses arising.</w:t>
      </w:r>
    </w:p>
    <w:p w:rsidR="007A2667" w:rsidRPr="006B781D" w:rsidRDefault="007A2667" w:rsidP="006B781D">
      <w:pPr>
        <w:spacing w:line="480" w:lineRule="auto"/>
        <w:jc w:val="center"/>
        <w:rPr>
          <w:rStyle w:val="st"/>
          <w:rFonts w:ascii="Times New Roman" w:hAnsi="Times New Roman" w:cs="Times New Roman"/>
          <w:b/>
          <w:sz w:val="24"/>
          <w:szCs w:val="24"/>
        </w:rPr>
      </w:pPr>
    </w:p>
    <w:p w:rsidR="007A2667" w:rsidRPr="006B781D" w:rsidRDefault="007A2667" w:rsidP="006B781D">
      <w:pPr>
        <w:spacing w:line="480" w:lineRule="auto"/>
        <w:jc w:val="center"/>
        <w:rPr>
          <w:rStyle w:val="st"/>
          <w:rFonts w:ascii="Times New Roman" w:hAnsi="Times New Roman" w:cs="Times New Roman"/>
          <w:b/>
          <w:sz w:val="24"/>
          <w:szCs w:val="24"/>
        </w:rPr>
      </w:pPr>
    </w:p>
    <w:p w:rsidR="00934252" w:rsidRPr="006B781D" w:rsidRDefault="00934252" w:rsidP="006B781D">
      <w:pPr>
        <w:spacing w:line="480" w:lineRule="auto"/>
        <w:jc w:val="center"/>
        <w:rPr>
          <w:rStyle w:val="st"/>
          <w:rFonts w:ascii="Times New Roman" w:hAnsi="Times New Roman" w:cs="Times New Roman"/>
          <w:sz w:val="24"/>
          <w:szCs w:val="24"/>
        </w:rPr>
      </w:pPr>
      <w:r w:rsidRPr="006B781D">
        <w:rPr>
          <w:rStyle w:val="st"/>
          <w:rFonts w:ascii="Times New Roman" w:hAnsi="Times New Roman" w:cs="Times New Roman"/>
          <w:b/>
          <w:sz w:val="24"/>
          <w:szCs w:val="24"/>
        </w:rPr>
        <w:t>Reference</w:t>
      </w:r>
      <w:r w:rsidRPr="006B781D">
        <w:rPr>
          <w:rStyle w:val="st"/>
          <w:rFonts w:ascii="Times New Roman" w:hAnsi="Times New Roman" w:cs="Times New Roman"/>
          <w:b/>
          <w:sz w:val="24"/>
          <w:szCs w:val="24"/>
        </w:rPr>
        <w:t>s</w:t>
      </w:r>
    </w:p>
    <w:p w:rsidR="006B781D" w:rsidRPr="006B781D" w:rsidRDefault="006B781D" w:rsidP="006B781D">
      <w:pPr>
        <w:spacing w:line="480" w:lineRule="auto"/>
        <w:ind w:left="567" w:hanging="567"/>
        <w:rPr>
          <w:rFonts w:ascii="Times New Roman" w:hAnsi="Times New Roman" w:cs="Times New Roman"/>
          <w:sz w:val="24"/>
          <w:szCs w:val="24"/>
        </w:rPr>
      </w:pPr>
      <w:r w:rsidRPr="006B781D">
        <w:rPr>
          <w:rFonts w:ascii="Times New Roman" w:hAnsi="Times New Roman" w:cs="Times New Roman"/>
          <w:sz w:val="24"/>
          <w:szCs w:val="24"/>
        </w:rPr>
        <w:t>FINRA. (2019). FINRA Manual. Finavial Industry Regulatory Authority. Retrieved from: http://finra.complinet.com/en/display/display.html?rbid=2403&amp;element_id=9859</w:t>
      </w:r>
    </w:p>
    <w:p w:rsidR="006B781D" w:rsidRPr="006B781D" w:rsidRDefault="006B781D" w:rsidP="006B781D">
      <w:pPr>
        <w:spacing w:line="480" w:lineRule="auto"/>
        <w:ind w:left="567" w:hanging="567"/>
        <w:rPr>
          <w:rStyle w:val="st"/>
          <w:rFonts w:ascii="Times New Roman" w:hAnsi="Times New Roman" w:cs="Times New Roman"/>
          <w:sz w:val="24"/>
          <w:szCs w:val="24"/>
        </w:rPr>
      </w:pPr>
      <w:r w:rsidRPr="006B781D">
        <w:rPr>
          <w:rFonts w:ascii="Times New Roman" w:hAnsi="Times New Roman" w:cs="Times New Roman"/>
          <w:sz w:val="24"/>
          <w:szCs w:val="24"/>
        </w:rPr>
        <w:t>Gallaud D. (2013) Collaborative Innovation and Open Innovation. In: Carayannis E.G. (eds) Encyclopedia of Creativity, Invention, Innovation and Entrepreneurship. Springer, New York, NY</w:t>
      </w:r>
    </w:p>
    <w:p w:rsidR="005D6452" w:rsidRPr="006B781D" w:rsidRDefault="006B781D" w:rsidP="006B781D">
      <w:pPr>
        <w:spacing w:line="480" w:lineRule="auto"/>
        <w:rPr>
          <w:rFonts w:ascii="Times New Roman" w:hAnsi="Times New Roman" w:cs="Times New Roman"/>
          <w:sz w:val="24"/>
          <w:szCs w:val="24"/>
        </w:rPr>
      </w:pPr>
    </w:p>
    <w:sectPr w:rsidR="005D6452" w:rsidRPr="006B78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16B"/>
    <w:rsid w:val="000E4971"/>
    <w:rsid w:val="001C376A"/>
    <w:rsid w:val="004C34ED"/>
    <w:rsid w:val="005E704E"/>
    <w:rsid w:val="006B781D"/>
    <w:rsid w:val="007A2667"/>
    <w:rsid w:val="00800162"/>
    <w:rsid w:val="00832FF8"/>
    <w:rsid w:val="00893196"/>
    <w:rsid w:val="00934252"/>
    <w:rsid w:val="00A3116B"/>
    <w:rsid w:val="00C1706C"/>
    <w:rsid w:val="00FE02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9342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934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2019-01-19T21:09:00Z</dcterms:created>
  <dcterms:modified xsi:type="dcterms:W3CDTF">2019-01-19T22:22:00Z</dcterms:modified>
</cp:coreProperties>
</file>